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Реклама и связи с общественностью в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070F7C" w:rsidR="00A77598" w:rsidRPr="0081538A" w:rsidRDefault="008153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4F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F3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94F3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4F39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94F39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6FB29F" w:rsidR="004475DA" w:rsidRPr="0081538A" w:rsidRDefault="008153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BAE475" w14:textId="77777777" w:rsidR="00394F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69230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_Toc200369230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3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34DB4A0D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1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_Toc200369231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3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5BB49DA0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2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_Toc200369232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3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3B0FF936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3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_Toc200369233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3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ED870A5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4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_Toc200369234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5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00665697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5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_Toc200369235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5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7114A0DD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6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_Toc200369236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5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3F6C3F77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7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_Toc200369237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5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36CB7FCA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8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_Toc200369238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6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37F22DC4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39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_Toc200369239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7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0D299AF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0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_Toc200369240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8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0A5EB47B" w14:textId="77777777" w:rsidR="00394F39" w:rsidRDefault="00357C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1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_Toc200369241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E3E875B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2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_Toc200369242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FDBA27F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3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_Toc200369243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57F5C651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4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_Toc200369244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0AC5E5B9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5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_Toc200369245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50AAAF1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6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_Toc200369246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654CDD5A" w14:textId="77777777" w:rsidR="00394F39" w:rsidRDefault="00357C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247" w:history="1">
            <w:r w:rsidR="00394F39" w:rsidRPr="00A46A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4F39">
              <w:rPr>
                <w:noProof/>
                <w:webHidden/>
              </w:rPr>
              <w:tab/>
            </w:r>
            <w:r w:rsidR="00394F39">
              <w:rPr>
                <w:noProof/>
                <w:webHidden/>
              </w:rPr>
              <w:fldChar w:fldCharType="begin"/>
            </w:r>
            <w:r w:rsidR="00394F39">
              <w:rPr>
                <w:noProof/>
                <w:webHidden/>
              </w:rPr>
              <w:instrText xml:space="preserve"> PAGEREF _Toc200369247 \h </w:instrText>
            </w:r>
            <w:r w:rsidR="00394F39">
              <w:rPr>
                <w:noProof/>
                <w:webHidden/>
              </w:rPr>
            </w:r>
            <w:r w:rsidR="00394F39">
              <w:rPr>
                <w:noProof/>
                <w:webHidden/>
              </w:rPr>
              <w:fldChar w:fldCharType="separate"/>
            </w:r>
            <w:r w:rsidR="00394F39">
              <w:rPr>
                <w:noProof/>
                <w:webHidden/>
              </w:rPr>
              <w:t>10</w:t>
            </w:r>
            <w:r w:rsidR="00394F3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69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Усвоить основные цели, задачи, особенности и инструменты рекламы и связей с общественн6остью в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69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Реклама и связи с общественностью в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69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0"/>
        <w:gridCol w:w="5410"/>
      </w:tblGrid>
      <w:tr w:rsidR="00751095" w:rsidRPr="00394F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4F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4F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4F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F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4F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F3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4F3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4F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4F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4F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94F3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4F39">
              <w:rPr>
                <w:rFonts w:ascii="Times New Roman" w:hAnsi="Times New Roman" w:cs="Times New Roman"/>
              </w:rPr>
              <w:t xml:space="preserve">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4F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94F39">
              <w:rPr>
                <w:rFonts w:ascii="Times New Roman" w:hAnsi="Times New Roman" w:cs="Times New Roman"/>
                <w:lang w:bidi="ru-RU"/>
              </w:rPr>
              <w:t>ПК-1.2 - Владеет прочными 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4F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F39">
              <w:rPr>
                <w:rFonts w:ascii="Times New Roman" w:hAnsi="Times New Roman" w:cs="Times New Roman"/>
              </w:rPr>
              <w:t>коммуникационную инфраструктуру коммерческой организации</w:t>
            </w:r>
            <w:r w:rsidRPr="00394F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4F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F39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="00FD518F" w:rsidRPr="00394F39">
              <w:rPr>
                <w:rFonts w:ascii="Times New Roman" w:hAnsi="Times New Roman" w:cs="Times New Roman"/>
              </w:rPr>
              <w:t>коммуникационную</w:t>
            </w:r>
            <w:proofErr w:type="gramEnd"/>
            <w:r w:rsidR="00FD518F" w:rsidRPr="00394F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394F39">
              <w:rPr>
                <w:rFonts w:ascii="Times New Roman" w:hAnsi="Times New Roman" w:cs="Times New Roman"/>
              </w:rPr>
              <w:t>инфраструтуру</w:t>
            </w:r>
            <w:proofErr w:type="spellEnd"/>
            <w:r w:rsidR="00FD518F" w:rsidRPr="00394F39">
              <w:rPr>
                <w:rFonts w:ascii="Times New Roman" w:hAnsi="Times New Roman" w:cs="Times New Roman"/>
              </w:rPr>
              <w:t xml:space="preserve"> коммерческой организации в различных средах и различных бизнес-сферах</w:t>
            </w:r>
            <w:r w:rsidRPr="00394F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4F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F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F39">
              <w:rPr>
                <w:rFonts w:ascii="Times New Roman" w:hAnsi="Times New Roman" w:cs="Times New Roman"/>
              </w:rPr>
              <w:t xml:space="preserve">навыками создания и оценки эффективности коммуникационной структуры </w:t>
            </w:r>
            <w:proofErr w:type="gramStart"/>
            <w:r w:rsidR="00FD518F" w:rsidRPr="00394F39">
              <w:rPr>
                <w:rFonts w:ascii="Times New Roman" w:hAnsi="Times New Roman" w:cs="Times New Roman"/>
              </w:rPr>
              <w:t>бизнес-организации</w:t>
            </w:r>
            <w:proofErr w:type="gramEnd"/>
            <w:r w:rsidRPr="00394F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4F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692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«реклама и связи с общественностью в отрасли».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«отраслевые коммуникации», «реклама и связи с общественностью в отрасли»: неоднозначность трактовки. Обзор литературы по курсу. На примере PR и рекламы в сфере финансов: основные понятия. Содержание и функции финансов. Банковский бизнес. Страховой бизнес. Специфика финансовой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828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CB3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и объекты рекламы и PR в отрасли: принципы выделения.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A8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Субъектно-объектная структура отраслевых коммуникаций. Базисные и технологические субъекты. Приоритетные группы общественности и целевые аудитории. СМИ как рилейная аудитория, отраслевые СМИ и медиарилейшнз в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9C0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490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CC2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F65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211A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C0D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и негосударственное регулирование в отрасли. Кодексы этические в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9E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Отраслевое законодательство (на примере финансовых коммуникаций). Негосударственное регулирование (саморегуляция субъектов отраслевых коммуникаций). История профессиональных этических кодексов. Структура отраслевого кодекса деловой этики / этического кодекса. Роль коммуникационной структуры организации в саморегуляции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DF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B8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60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E43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4655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919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Информационная политика и стратегия отраслевой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DDD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политика и стратегия структуры отраслевых коммуникаций. Формулировка стратегии, политики, корпоративной философии, миссии, ценностей, видения и кредо отраслевой структуры.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34D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B7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50C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24D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D9F9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3F3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Корпоративная идентичность отраслевой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8C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Компоненты корпоративной идентичности отраслевой структуры: нейм, логотипика, другие компоненты фирменного стиля.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C90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34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D9B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7D3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5773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C6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Результаты PR-деятельности в отрасли. История и легенда предприятия отрасли в формировании паблисити и имиджа.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5EA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Имидж и репутация учреждения отрасли: компоненты и формирование. Сторителлинговые и визуальные инструменты формирования легенды компании как конструенты формирования ее паблисти, имиджа, репутации.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96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134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476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031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9DD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AC2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Брендинг и ребрендинг предприятия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A1C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Компоненты ребрендинга. Изменение корпоративных ценностей как базиса ребрендинга. Примеры успешных ребрендинговых компаний финансовой, телекоммуникационной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E6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0C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A6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D4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250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EFF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Инструменты рекламы PR в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31F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Специфические и традиционные инструменты PR в отрасли: собрание акционеров и формы отчетности. Ивенты как инструмент. Социальная политика учреждения. ESG. Спонсорство и меценатство. От социального отчета к отчету об устойчивом развитии. Корпоративный сайт. Банковская полиграфия. Корпоративные издания.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9B6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58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553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1B0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692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69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Финансовые коммуникации : учебное пособие / 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коммуникационных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57C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94F3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657594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6381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Межкультурная коммуникация и международные связи с общественностью : учебное пособие / 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М.Е.Кудрявцева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А.В.Пряхина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394F39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(396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69A1EB" w14:textId="77777777" w:rsidR="00262CF0" w:rsidRPr="007E6725" w:rsidRDefault="00357C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94F3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D0%B0%D1%86%D0%B8%D1%8F_20.pdf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69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F9DE2D" w14:textId="77777777" w:rsidTr="007B550D">
        <w:tc>
          <w:tcPr>
            <w:tcW w:w="9345" w:type="dxa"/>
          </w:tcPr>
          <w:p w14:paraId="6AC934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166F3E" w14:textId="77777777" w:rsidTr="007B550D">
        <w:tc>
          <w:tcPr>
            <w:tcW w:w="9345" w:type="dxa"/>
          </w:tcPr>
          <w:p w14:paraId="63CD4D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F39B18" w14:textId="77777777" w:rsidTr="007B550D">
        <w:tc>
          <w:tcPr>
            <w:tcW w:w="9345" w:type="dxa"/>
          </w:tcPr>
          <w:p w14:paraId="35B68A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8E0CBC" w14:textId="77777777" w:rsidTr="007B550D">
        <w:tc>
          <w:tcPr>
            <w:tcW w:w="9345" w:type="dxa"/>
          </w:tcPr>
          <w:p w14:paraId="3A91A5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69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7C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69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4F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4F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F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4F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F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4F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F39">
              <w:rPr>
                <w:sz w:val="22"/>
                <w:szCs w:val="22"/>
              </w:rPr>
              <w:t>комплексом</w:t>
            </w:r>
            <w:proofErr w:type="gramStart"/>
            <w:r w:rsidRPr="00394F39">
              <w:rPr>
                <w:sz w:val="22"/>
                <w:szCs w:val="22"/>
              </w:rPr>
              <w:t>.С</w:t>
            </w:r>
            <w:proofErr w:type="gramEnd"/>
            <w:r w:rsidRPr="00394F39">
              <w:rPr>
                <w:sz w:val="22"/>
                <w:szCs w:val="22"/>
              </w:rPr>
              <w:t>пециализированная</w:t>
            </w:r>
            <w:proofErr w:type="spellEnd"/>
            <w:r w:rsidRPr="00394F39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394F39">
              <w:rPr>
                <w:sz w:val="22"/>
                <w:szCs w:val="22"/>
              </w:rPr>
              <w:t xml:space="preserve">Компьютер </w:t>
            </w:r>
            <w:r w:rsidRPr="00394F39">
              <w:rPr>
                <w:sz w:val="22"/>
                <w:szCs w:val="22"/>
                <w:lang w:val="en-US"/>
              </w:rPr>
              <w:t>Universal</w:t>
            </w:r>
            <w:r w:rsidRPr="00394F39">
              <w:rPr>
                <w:sz w:val="22"/>
                <w:szCs w:val="22"/>
              </w:rPr>
              <w:t xml:space="preserve"> №1 - 4 шт.,  Компьютер </w:t>
            </w:r>
            <w:r w:rsidRPr="00394F39">
              <w:rPr>
                <w:sz w:val="22"/>
                <w:szCs w:val="22"/>
                <w:lang w:val="en-US"/>
              </w:rPr>
              <w:t>Intel</w:t>
            </w:r>
            <w:r w:rsidRPr="00394F39">
              <w:rPr>
                <w:sz w:val="22"/>
                <w:szCs w:val="22"/>
              </w:rPr>
              <w:t xml:space="preserve"> </w:t>
            </w:r>
            <w:proofErr w:type="spellStart"/>
            <w:r w:rsidRPr="00394F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F39">
              <w:rPr>
                <w:sz w:val="22"/>
                <w:szCs w:val="22"/>
              </w:rPr>
              <w:t xml:space="preserve">3-2100 2.4 </w:t>
            </w:r>
            <w:proofErr w:type="spellStart"/>
            <w:r w:rsidRPr="00394F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F39">
              <w:rPr>
                <w:sz w:val="22"/>
                <w:szCs w:val="22"/>
              </w:rPr>
              <w:t>/4 4</w:t>
            </w:r>
            <w:r w:rsidRPr="00394F39">
              <w:rPr>
                <w:sz w:val="22"/>
                <w:szCs w:val="22"/>
                <w:lang w:val="en-US"/>
              </w:rPr>
              <w:t>Gb</w:t>
            </w:r>
            <w:r w:rsidRPr="00394F39">
              <w:rPr>
                <w:sz w:val="22"/>
                <w:szCs w:val="22"/>
              </w:rPr>
              <w:t>/500</w:t>
            </w:r>
            <w:r w:rsidRPr="00394F39">
              <w:rPr>
                <w:sz w:val="22"/>
                <w:szCs w:val="22"/>
                <w:lang w:val="en-US"/>
              </w:rPr>
              <w:t>Gb</w:t>
            </w:r>
            <w:r w:rsidRPr="00394F39">
              <w:rPr>
                <w:sz w:val="22"/>
                <w:szCs w:val="22"/>
              </w:rPr>
              <w:t>/</w:t>
            </w:r>
            <w:r w:rsidRPr="00394F39">
              <w:rPr>
                <w:sz w:val="22"/>
                <w:szCs w:val="22"/>
                <w:lang w:val="en-US"/>
              </w:rPr>
              <w:t>Acer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V</w:t>
            </w:r>
            <w:r w:rsidRPr="00394F39">
              <w:rPr>
                <w:sz w:val="22"/>
                <w:szCs w:val="22"/>
              </w:rPr>
              <w:t xml:space="preserve">193 19" - 10 шт., Моноблок </w:t>
            </w:r>
            <w:r w:rsidRPr="00394F39">
              <w:rPr>
                <w:sz w:val="22"/>
                <w:szCs w:val="22"/>
                <w:lang w:val="en-US"/>
              </w:rPr>
              <w:t>AIO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IRU</w:t>
            </w:r>
            <w:r w:rsidRPr="00394F39">
              <w:rPr>
                <w:sz w:val="22"/>
                <w:szCs w:val="22"/>
              </w:rPr>
              <w:t xml:space="preserve"> 308 </w:t>
            </w:r>
            <w:r w:rsidRPr="00394F39">
              <w:rPr>
                <w:sz w:val="22"/>
                <w:szCs w:val="22"/>
                <w:lang w:val="en-US"/>
              </w:rPr>
              <w:t>intel</w:t>
            </w:r>
            <w:r w:rsidRPr="00394F39">
              <w:rPr>
                <w:sz w:val="22"/>
                <w:szCs w:val="22"/>
              </w:rPr>
              <w:t xml:space="preserve"> 2.8 </w:t>
            </w:r>
            <w:proofErr w:type="spellStart"/>
            <w:r w:rsidRPr="00394F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F39">
              <w:rPr>
                <w:sz w:val="22"/>
                <w:szCs w:val="22"/>
              </w:rPr>
              <w:t xml:space="preserve">/4 </w:t>
            </w:r>
            <w:r w:rsidRPr="00394F39">
              <w:rPr>
                <w:sz w:val="22"/>
                <w:szCs w:val="22"/>
                <w:lang w:val="en-US"/>
              </w:rPr>
              <w:t>Gb</w:t>
            </w:r>
            <w:r w:rsidRPr="00394F39">
              <w:rPr>
                <w:sz w:val="22"/>
                <w:szCs w:val="22"/>
              </w:rPr>
              <w:t>/1</w:t>
            </w:r>
            <w:r w:rsidRPr="00394F39">
              <w:rPr>
                <w:sz w:val="22"/>
                <w:szCs w:val="22"/>
                <w:lang w:val="en-US"/>
              </w:rPr>
              <w:t>Tb</w:t>
            </w:r>
            <w:r w:rsidRPr="00394F39">
              <w:rPr>
                <w:sz w:val="22"/>
                <w:szCs w:val="22"/>
              </w:rPr>
              <w:t xml:space="preserve"> - 1 шт., Сетевой коммутатор </w:t>
            </w:r>
            <w:r w:rsidRPr="00394F39">
              <w:rPr>
                <w:sz w:val="22"/>
                <w:szCs w:val="22"/>
                <w:lang w:val="en-US"/>
              </w:rPr>
              <w:t>Switch</w:t>
            </w:r>
            <w:r w:rsidRPr="00394F39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94F39" w14:paraId="55DAF3A4" w14:textId="77777777" w:rsidTr="008416EB">
        <w:tc>
          <w:tcPr>
            <w:tcW w:w="7797" w:type="dxa"/>
            <w:shd w:val="clear" w:color="auto" w:fill="auto"/>
          </w:tcPr>
          <w:p w14:paraId="648B39D3" w14:textId="77777777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F39">
              <w:rPr>
                <w:sz w:val="22"/>
                <w:szCs w:val="22"/>
              </w:rPr>
              <w:t>комплексом</w:t>
            </w:r>
            <w:proofErr w:type="gramStart"/>
            <w:r w:rsidRPr="00394F39">
              <w:rPr>
                <w:sz w:val="22"/>
                <w:szCs w:val="22"/>
              </w:rPr>
              <w:t>.С</w:t>
            </w:r>
            <w:proofErr w:type="gramEnd"/>
            <w:r w:rsidRPr="00394F39">
              <w:rPr>
                <w:sz w:val="22"/>
                <w:szCs w:val="22"/>
              </w:rPr>
              <w:t>пециализированная</w:t>
            </w:r>
            <w:proofErr w:type="spellEnd"/>
            <w:r w:rsidRPr="00394F39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394F39">
              <w:rPr>
                <w:sz w:val="22"/>
                <w:szCs w:val="22"/>
                <w:lang w:val="en-US"/>
              </w:rPr>
              <w:t>HP</w:t>
            </w:r>
            <w:r w:rsidRPr="00394F39">
              <w:rPr>
                <w:sz w:val="22"/>
                <w:szCs w:val="22"/>
              </w:rPr>
              <w:t xml:space="preserve"> 250 </w:t>
            </w:r>
            <w:r w:rsidRPr="00394F39">
              <w:rPr>
                <w:sz w:val="22"/>
                <w:szCs w:val="22"/>
                <w:lang w:val="en-US"/>
              </w:rPr>
              <w:t>G</w:t>
            </w:r>
            <w:r w:rsidRPr="00394F39">
              <w:rPr>
                <w:sz w:val="22"/>
                <w:szCs w:val="22"/>
              </w:rPr>
              <w:t>6 1</w:t>
            </w:r>
            <w:r w:rsidRPr="00394F39">
              <w:rPr>
                <w:sz w:val="22"/>
                <w:szCs w:val="22"/>
                <w:lang w:val="en-US"/>
              </w:rPr>
              <w:t>WY</w:t>
            </w:r>
            <w:r w:rsidRPr="00394F39">
              <w:rPr>
                <w:sz w:val="22"/>
                <w:szCs w:val="22"/>
              </w:rPr>
              <w:t>58</w:t>
            </w:r>
            <w:r w:rsidRPr="00394F39">
              <w:rPr>
                <w:sz w:val="22"/>
                <w:szCs w:val="22"/>
                <w:lang w:val="en-US"/>
              </w:rPr>
              <w:t>EA</w:t>
            </w:r>
            <w:r w:rsidRPr="00394F39">
              <w:rPr>
                <w:sz w:val="22"/>
                <w:szCs w:val="22"/>
              </w:rPr>
              <w:t xml:space="preserve">, Мультимедийный проектор </w:t>
            </w:r>
            <w:r w:rsidRPr="00394F39">
              <w:rPr>
                <w:sz w:val="22"/>
                <w:szCs w:val="22"/>
                <w:lang w:val="en-US"/>
              </w:rPr>
              <w:t>LG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PF</w:t>
            </w:r>
            <w:r w:rsidRPr="00394F39">
              <w:rPr>
                <w:sz w:val="22"/>
                <w:szCs w:val="22"/>
              </w:rPr>
              <w:t>1500</w:t>
            </w:r>
            <w:r w:rsidRPr="00394F39">
              <w:rPr>
                <w:sz w:val="22"/>
                <w:szCs w:val="22"/>
                <w:lang w:val="en-US"/>
              </w:rPr>
              <w:t>G</w:t>
            </w:r>
            <w:r w:rsidRPr="00394F3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362FF7" w14:textId="77777777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94F39" w14:paraId="36F4D6C4" w14:textId="77777777" w:rsidTr="008416EB">
        <w:tc>
          <w:tcPr>
            <w:tcW w:w="7797" w:type="dxa"/>
            <w:shd w:val="clear" w:color="auto" w:fill="auto"/>
          </w:tcPr>
          <w:p w14:paraId="4BC1BD68" w14:textId="77777777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F39">
              <w:rPr>
                <w:sz w:val="22"/>
                <w:szCs w:val="22"/>
              </w:rPr>
              <w:t>комплексом</w:t>
            </w:r>
            <w:proofErr w:type="gramStart"/>
            <w:r w:rsidRPr="00394F39">
              <w:rPr>
                <w:sz w:val="22"/>
                <w:szCs w:val="22"/>
              </w:rPr>
              <w:t>.С</w:t>
            </w:r>
            <w:proofErr w:type="gramEnd"/>
            <w:r w:rsidRPr="00394F39">
              <w:rPr>
                <w:sz w:val="22"/>
                <w:szCs w:val="22"/>
              </w:rPr>
              <w:t>пециализированная</w:t>
            </w:r>
            <w:proofErr w:type="spellEnd"/>
            <w:r w:rsidRPr="00394F39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394F39">
              <w:rPr>
                <w:sz w:val="22"/>
                <w:szCs w:val="22"/>
                <w:lang w:val="en-US"/>
              </w:rPr>
              <w:t>Acer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Aspire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Z</w:t>
            </w:r>
            <w:r w:rsidRPr="00394F39">
              <w:rPr>
                <w:sz w:val="22"/>
                <w:szCs w:val="22"/>
              </w:rPr>
              <w:t xml:space="preserve">1811 </w:t>
            </w:r>
            <w:r w:rsidRPr="00394F39">
              <w:rPr>
                <w:sz w:val="22"/>
                <w:szCs w:val="22"/>
                <w:lang w:val="en-US"/>
              </w:rPr>
              <w:t>Intel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Core</w:t>
            </w:r>
            <w:r w:rsidRPr="00394F39">
              <w:rPr>
                <w:sz w:val="22"/>
                <w:szCs w:val="22"/>
              </w:rPr>
              <w:t xml:space="preserve"> </w:t>
            </w:r>
            <w:proofErr w:type="spellStart"/>
            <w:r w:rsidRPr="00394F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F39">
              <w:rPr>
                <w:sz w:val="22"/>
                <w:szCs w:val="22"/>
              </w:rPr>
              <w:t>5-2400</w:t>
            </w:r>
            <w:r w:rsidRPr="00394F39">
              <w:rPr>
                <w:sz w:val="22"/>
                <w:szCs w:val="22"/>
                <w:lang w:val="en-US"/>
              </w:rPr>
              <w:t>S</w:t>
            </w:r>
            <w:r w:rsidRPr="00394F39">
              <w:rPr>
                <w:sz w:val="22"/>
                <w:szCs w:val="22"/>
              </w:rPr>
              <w:t>@2.50</w:t>
            </w:r>
            <w:r w:rsidRPr="00394F39">
              <w:rPr>
                <w:sz w:val="22"/>
                <w:szCs w:val="22"/>
                <w:lang w:val="en-US"/>
              </w:rPr>
              <w:t>GHz</w:t>
            </w:r>
            <w:r w:rsidRPr="00394F39">
              <w:rPr>
                <w:sz w:val="22"/>
                <w:szCs w:val="22"/>
              </w:rPr>
              <w:t>/4</w:t>
            </w:r>
            <w:r w:rsidRPr="00394F39">
              <w:rPr>
                <w:sz w:val="22"/>
                <w:szCs w:val="22"/>
                <w:lang w:val="en-US"/>
              </w:rPr>
              <w:t>Gb</w:t>
            </w:r>
            <w:r w:rsidRPr="00394F39">
              <w:rPr>
                <w:sz w:val="22"/>
                <w:szCs w:val="22"/>
              </w:rPr>
              <w:t>/1</w:t>
            </w:r>
            <w:r w:rsidRPr="00394F39">
              <w:rPr>
                <w:sz w:val="22"/>
                <w:szCs w:val="22"/>
                <w:lang w:val="en-US"/>
              </w:rPr>
              <w:t>Tb</w:t>
            </w:r>
            <w:r w:rsidRPr="00394F39">
              <w:rPr>
                <w:sz w:val="22"/>
                <w:szCs w:val="22"/>
              </w:rPr>
              <w:t xml:space="preserve"> - 1 шт., Мультимедийный проектор  </w:t>
            </w:r>
            <w:r w:rsidRPr="00394F39">
              <w:rPr>
                <w:sz w:val="22"/>
                <w:szCs w:val="22"/>
                <w:lang w:val="en-US"/>
              </w:rPr>
              <w:t>Panasonic</w:t>
            </w:r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PT</w:t>
            </w:r>
            <w:r w:rsidRPr="00394F39">
              <w:rPr>
                <w:sz w:val="22"/>
                <w:szCs w:val="22"/>
              </w:rPr>
              <w:t>-</w:t>
            </w:r>
            <w:r w:rsidRPr="00394F39">
              <w:rPr>
                <w:sz w:val="22"/>
                <w:szCs w:val="22"/>
                <w:lang w:val="en-US"/>
              </w:rPr>
              <w:t>VX</w:t>
            </w:r>
            <w:r w:rsidRPr="00394F3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94F3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F39">
              <w:rPr>
                <w:sz w:val="22"/>
                <w:szCs w:val="22"/>
              </w:rPr>
              <w:t xml:space="preserve"> </w:t>
            </w:r>
            <w:r w:rsidRPr="00394F39">
              <w:rPr>
                <w:sz w:val="22"/>
                <w:szCs w:val="22"/>
                <w:lang w:val="en-US"/>
              </w:rPr>
              <w:t>Champion</w:t>
            </w:r>
            <w:r w:rsidRPr="00394F39">
              <w:rPr>
                <w:sz w:val="22"/>
                <w:szCs w:val="22"/>
              </w:rPr>
              <w:t xml:space="preserve"> 305х229см (</w:t>
            </w:r>
            <w:r w:rsidRPr="00394F39">
              <w:rPr>
                <w:sz w:val="22"/>
                <w:szCs w:val="22"/>
                <w:lang w:val="en-US"/>
              </w:rPr>
              <w:t>SCM</w:t>
            </w:r>
            <w:r w:rsidRPr="00394F39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8C2F06" w14:textId="77777777" w:rsidR="002C735C" w:rsidRPr="00394F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F3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692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69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69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69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F39" w14:paraId="4D0B3D40" w14:textId="77777777" w:rsidTr="006F2BC4">
        <w:tc>
          <w:tcPr>
            <w:tcW w:w="562" w:type="dxa"/>
          </w:tcPr>
          <w:p w14:paraId="384D0098" w14:textId="77777777" w:rsidR="00394F39" w:rsidRPr="0081538A" w:rsidRDefault="00394F39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1C984A" w14:textId="77777777" w:rsidR="00394F39" w:rsidRPr="00394F39" w:rsidRDefault="00394F39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F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69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4F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F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69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4F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4F39" w14:paraId="5A1C9382" w14:textId="77777777" w:rsidTr="00801458">
        <w:tc>
          <w:tcPr>
            <w:tcW w:w="2336" w:type="dxa"/>
          </w:tcPr>
          <w:p w14:paraId="4C518DAB" w14:textId="77777777" w:rsidR="005D65A5" w:rsidRPr="00394F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4F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4F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4F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4F39" w14:paraId="07658034" w14:textId="77777777" w:rsidTr="00801458">
        <w:tc>
          <w:tcPr>
            <w:tcW w:w="2336" w:type="dxa"/>
          </w:tcPr>
          <w:p w14:paraId="1553D698" w14:textId="78F29BFB" w:rsidR="005D65A5" w:rsidRPr="00394F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94F39" w14:paraId="5F5A0E07" w14:textId="77777777" w:rsidTr="00801458">
        <w:tc>
          <w:tcPr>
            <w:tcW w:w="2336" w:type="dxa"/>
          </w:tcPr>
          <w:p w14:paraId="69DFF205" w14:textId="77777777" w:rsidR="005D65A5" w:rsidRPr="00394F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549B55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7BD7ECD5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A5A93B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394F39" w14:paraId="19C13C1A" w14:textId="77777777" w:rsidTr="00801458">
        <w:tc>
          <w:tcPr>
            <w:tcW w:w="2336" w:type="dxa"/>
          </w:tcPr>
          <w:p w14:paraId="1CD91B54" w14:textId="77777777" w:rsidR="005D65A5" w:rsidRPr="00394F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FA37DC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3DE4AA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7A1D41" w14:textId="77777777" w:rsidR="005D65A5" w:rsidRPr="00394F39" w:rsidRDefault="007478E0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94F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4F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69245"/>
      <w:r w:rsidRPr="00394F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94F3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94F39" w14:paraId="3B956EB3" w14:textId="77777777" w:rsidTr="003D0D34">
        <w:tc>
          <w:tcPr>
            <w:tcW w:w="1667" w:type="pct"/>
          </w:tcPr>
          <w:p w14:paraId="52850E9F" w14:textId="77777777" w:rsidR="00C23E7F" w:rsidRPr="00394F3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94F3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94F3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94F39" w14:paraId="70B5AD95" w14:textId="77777777" w:rsidTr="003D0D34">
        <w:tc>
          <w:tcPr>
            <w:tcW w:w="1667" w:type="pct"/>
          </w:tcPr>
          <w:p w14:paraId="6EC48C9C" w14:textId="350A096E" w:rsidR="00C23E7F" w:rsidRPr="00394F3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394F39" w:rsidRDefault="003D0D34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394F39" w:rsidRDefault="003D0D34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79C7E7E3" w14:textId="77777777" w:rsidR="00C23E7F" w:rsidRPr="00394F3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4F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69246"/>
      <w:r w:rsidRPr="00394F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F3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4F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4F39" w14:paraId="0267C479" w14:textId="77777777" w:rsidTr="00801458">
        <w:tc>
          <w:tcPr>
            <w:tcW w:w="2500" w:type="pct"/>
          </w:tcPr>
          <w:p w14:paraId="37F699C9" w14:textId="77777777" w:rsidR="00B8237E" w:rsidRPr="00394F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4F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F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4F39" w14:paraId="3F240151" w14:textId="77777777" w:rsidTr="00801458">
        <w:tc>
          <w:tcPr>
            <w:tcW w:w="2500" w:type="pct"/>
          </w:tcPr>
          <w:p w14:paraId="61E91592" w14:textId="61A0874C" w:rsidR="00B8237E" w:rsidRPr="00394F39" w:rsidRDefault="00B8237E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94F39" w:rsidRDefault="005C548A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394F39" w14:paraId="28E918B0" w14:textId="77777777" w:rsidTr="00801458">
        <w:tc>
          <w:tcPr>
            <w:tcW w:w="2500" w:type="pct"/>
          </w:tcPr>
          <w:p w14:paraId="252B8418" w14:textId="77777777" w:rsidR="00B8237E" w:rsidRPr="00394F39" w:rsidRDefault="00B8237E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774D9C" w14:textId="77777777" w:rsidR="00B8237E" w:rsidRPr="00394F39" w:rsidRDefault="005C548A" w:rsidP="00801458">
            <w:pPr>
              <w:rPr>
                <w:rFonts w:ascii="Times New Roman" w:hAnsi="Times New Roman" w:cs="Times New Roman"/>
              </w:rPr>
            </w:pPr>
            <w:r w:rsidRPr="00394F3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94F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94F3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69247"/>
      <w:r w:rsidRPr="00394F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94F3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94F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F39">
        <w:rPr>
          <w:rFonts w:ascii="Times New Roman" w:hAnsi="Times New Roman" w:cs="Times New Roman"/>
          <w:color w:val="000000"/>
          <w:sz w:val="28"/>
          <w:szCs w:val="28"/>
        </w:rPr>
        <w:t>Шкалы оце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D3D24" w14:textId="77777777" w:rsidR="00357C02" w:rsidRDefault="00357C02" w:rsidP="00315CA6">
      <w:pPr>
        <w:spacing w:after="0" w:line="240" w:lineRule="auto"/>
      </w:pPr>
      <w:r>
        <w:separator/>
      </w:r>
    </w:p>
  </w:endnote>
  <w:endnote w:type="continuationSeparator" w:id="0">
    <w:p w14:paraId="09C0DDCD" w14:textId="77777777" w:rsidR="00357C02" w:rsidRDefault="00357C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38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F34BE" w14:textId="77777777" w:rsidR="00357C02" w:rsidRDefault="00357C02" w:rsidP="00315CA6">
      <w:pPr>
        <w:spacing w:after="0" w:line="240" w:lineRule="auto"/>
      </w:pPr>
      <w:r>
        <w:separator/>
      </w:r>
    </w:p>
  </w:footnote>
  <w:footnote w:type="continuationSeparator" w:id="0">
    <w:p w14:paraId="41BBB22B" w14:textId="77777777" w:rsidR="00357C02" w:rsidRDefault="00357C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C02"/>
    <w:rsid w:val="00365ECE"/>
    <w:rsid w:val="00370A02"/>
    <w:rsid w:val="003817FD"/>
    <w:rsid w:val="003830D3"/>
    <w:rsid w:val="0039407B"/>
    <w:rsid w:val="00394F39"/>
    <w:rsid w:val="003A3814"/>
    <w:rsid w:val="003C34AB"/>
    <w:rsid w:val="003D0D34"/>
    <w:rsid w:val="003D6487"/>
    <w:rsid w:val="003E2ED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38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F3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F3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0%B6%D0%BA%D1%83%D0%BB%D1%8C%D1%82%D1%83%D1%80%D0%BD%D0%B0%D1%8F%20%D0%BA%D0%BE%D0%BC%D0%BC%D1%83%D0%BD%D0%B8%D0%BA%D0%B0%D1%86%D0%B8%D1%8F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4%D0%B8%D0%BD%D0%B0%D0%BD%D1%81%D0%BE%D0%B2%D1%8B%D0%B5%20%D0%BA%D0%BE%D0%BC%D0%BC%D1%83%D0%BD%D0%B8%D0%BA%D0%B0%D1%86%D0%B8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AED51-157B-4FC6-AA70-FF8EB4C1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